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2A" w:rsidRPr="00267870" w:rsidRDefault="00267870" w:rsidP="00267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70">
        <w:rPr>
          <w:rFonts w:ascii="Times New Roman" w:hAnsi="Times New Roman" w:cs="Times New Roman"/>
          <w:b/>
          <w:sz w:val="28"/>
          <w:szCs w:val="28"/>
        </w:rPr>
        <w:t>New York/New Jersey Intergovernmental Audit Forum</w:t>
      </w:r>
    </w:p>
    <w:p w:rsidR="00267870" w:rsidRPr="00267870" w:rsidRDefault="00267870" w:rsidP="00267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70">
        <w:rPr>
          <w:rFonts w:ascii="Times New Roman" w:hAnsi="Times New Roman" w:cs="Times New Roman"/>
          <w:b/>
          <w:sz w:val="28"/>
          <w:szCs w:val="28"/>
        </w:rPr>
        <w:t>2014 Spring Conference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67870">
        <w:rPr>
          <w:rFonts w:ascii="Times New Roman" w:hAnsi="Times New Roman" w:cs="Times New Roman"/>
          <w:b/>
          <w:sz w:val="28"/>
          <w:szCs w:val="28"/>
        </w:rPr>
        <w:t>May 29, 2014</w:t>
      </w:r>
    </w:p>
    <w:p w:rsidR="00267870" w:rsidRPr="00267870" w:rsidRDefault="00267870" w:rsidP="00267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70">
        <w:rPr>
          <w:rFonts w:ascii="Times New Roman" w:hAnsi="Times New Roman" w:cs="Times New Roman"/>
          <w:b/>
          <w:sz w:val="28"/>
          <w:szCs w:val="28"/>
        </w:rPr>
        <w:t>Baruch College-Newman Conference Center</w:t>
      </w:r>
    </w:p>
    <w:p w:rsidR="00267870" w:rsidRPr="00267870" w:rsidRDefault="00267870" w:rsidP="00267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870" w:rsidRDefault="00267870" w:rsidP="00267870">
      <w:pPr>
        <w:jc w:val="center"/>
      </w:pPr>
      <w:r w:rsidRPr="00267870">
        <w:rPr>
          <w:rFonts w:ascii="Times New Roman" w:hAnsi="Times New Roman" w:cs="Times New Roman"/>
          <w:b/>
          <w:sz w:val="28"/>
          <w:szCs w:val="28"/>
        </w:rPr>
        <w:t xml:space="preserve">Presentation </w:t>
      </w:r>
      <w:r w:rsidR="002C3E2A">
        <w:rPr>
          <w:rFonts w:ascii="Times New Roman" w:hAnsi="Times New Roman" w:cs="Times New Roman"/>
          <w:b/>
          <w:sz w:val="28"/>
          <w:szCs w:val="28"/>
        </w:rPr>
        <w:t>Briefs</w:t>
      </w:r>
    </w:p>
    <w:p w:rsidR="00143CC8" w:rsidRDefault="00267870" w:rsidP="00143C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2FC">
        <w:rPr>
          <w:rFonts w:ascii="Times New Roman" w:hAnsi="Times New Roman" w:cs="Times New Roman"/>
          <w:b/>
          <w:sz w:val="24"/>
          <w:szCs w:val="24"/>
        </w:rPr>
        <w:t>A.M. Session #1</w:t>
      </w:r>
    </w:p>
    <w:p w:rsidR="000A2100" w:rsidRDefault="00267870" w:rsidP="00143C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2FC">
        <w:rPr>
          <w:rFonts w:ascii="Times New Roman" w:hAnsi="Times New Roman" w:cs="Times New Roman"/>
          <w:b/>
          <w:sz w:val="24"/>
          <w:szCs w:val="24"/>
        </w:rPr>
        <w:t xml:space="preserve">Ten Things </w:t>
      </w:r>
      <w:proofErr w:type="gramStart"/>
      <w:r w:rsidRPr="004D02FC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4D02FC">
        <w:rPr>
          <w:rFonts w:ascii="Times New Roman" w:hAnsi="Times New Roman" w:cs="Times New Roman"/>
          <w:b/>
          <w:sz w:val="24"/>
          <w:szCs w:val="24"/>
        </w:rPr>
        <w:t xml:space="preserve"> Know About Nonprofits</w:t>
      </w:r>
    </w:p>
    <w:p w:rsidR="00142E2E" w:rsidRDefault="00142E2E" w:rsidP="00142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points: </w:t>
      </w:r>
    </w:p>
    <w:p w:rsidR="00142E2E" w:rsidRDefault="00142E2E" w:rsidP="00142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="000A2100">
        <w:rPr>
          <w:rFonts w:ascii="Times New Roman" w:hAnsi="Times New Roman" w:cs="Times New Roman"/>
          <w:sz w:val="24"/>
          <w:szCs w:val="24"/>
        </w:rPr>
        <w:t>Major legislative change in nonprofit oversight and reporting</w:t>
      </w:r>
      <w:r>
        <w:rPr>
          <w:rFonts w:ascii="Times New Roman" w:hAnsi="Times New Roman" w:cs="Times New Roman"/>
          <w:sz w:val="24"/>
          <w:szCs w:val="24"/>
        </w:rPr>
        <w:t xml:space="preserve"> effective July 1, 2014.</w:t>
      </w:r>
    </w:p>
    <w:p w:rsidR="000A2100" w:rsidRDefault="000A2100" w:rsidP="000A210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Strengths and risks of nonprofits in government grants, contracting, oversight, internal controls, finance and political risks.</w:t>
      </w:r>
    </w:p>
    <w:p w:rsidR="000A2100" w:rsidRPr="004D02FC" w:rsidRDefault="000A2100" w:rsidP="000A210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7870" w:rsidRPr="004D02FC" w:rsidRDefault="00267870" w:rsidP="00143C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2FC">
        <w:rPr>
          <w:rFonts w:ascii="Times New Roman" w:hAnsi="Times New Roman" w:cs="Times New Roman"/>
          <w:b/>
          <w:sz w:val="24"/>
          <w:szCs w:val="24"/>
        </w:rPr>
        <w:t>A.M. Session #2</w:t>
      </w:r>
    </w:p>
    <w:p w:rsidR="00267870" w:rsidRPr="004D02FC" w:rsidRDefault="00267870" w:rsidP="00143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2FC">
        <w:rPr>
          <w:rFonts w:ascii="Times New Roman" w:hAnsi="Times New Roman" w:cs="Times New Roman"/>
          <w:b/>
          <w:sz w:val="24"/>
          <w:szCs w:val="24"/>
        </w:rPr>
        <w:t>Using Global Positioning Systems in Audits and Investigations</w:t>
      </w:r>
    </w:p>
    <w:p w:rsidR="00143CC8" w:rsidRDefault="00143CC8" w:rsidP="00143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870" w:rsidRDefault="000A2100" w:rsidP="00143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global position systems (GPS) both as a navigational device and as a tracking device has become more widespread in recent years.  The presentation will focus on t</w:t>
      </w:r>
      <w:r w:rsidR="00142E2E">
        <w:rPr>
          <w:rFonts w:ascii="Times New Roman" w:hAnsi="Times New Roman" w:cs="Times New Roman"/>
          <w:sz w:val="24"/>
          <w:szCs w:val="24"/>
        </w:rPr>
        <w:t>he Office of the MTA Inspector G</w:t>
      </w:r>
      <w:r>
        <w:rPr>
          <w:rFonts w:ascii="Times New Roman" w:hAnsi="Times New Roman" w:cs="Times New Roman"/>
          <w:sz w:val="24"/>
          <w:szCs w:val="24"/>
        </w:rPr>
        <w:t xml:space="preserve">eneral’s use of GPS technology </w:t>
      </w:r>
      <w:r w:rsidR="001742AD">
        <w:rPr>
          <w:rFonts w:ascii="Times New Roman" w:hAnsi="Times New Roman" w:cs="Times New Roman"/>
          <w:sz w:val="24"/>
          <w:szCs w:val="24"/>
        </w:rPr>
        <w:t xml:space="preserve">in its recent audit and investigative work.  </w:t>
      </w:r>
      <w:r w:rsidR="00142E2E">
        <w:rPr>
          <w:rFonts w:ascii="Times New Roman" w:hAnsi="Times New Roman" w:cs="Times New Roman"/>
          <w:sz w:val="24"/>
          <w:szCs w:val="24"/>
        </w:rPr>
        <w:t>The presentation will also focus on the legal issues that affect the use of GPS as a tracking tool.</w:t>
      </w:r>
    </w:p>
    <w:p w:rsidR="00143CC8" w:rsidRDefault="00143CC8">
      <w:pPr>
        <w:rPr>
          <w:rFonts w:ascii="Times New Roman" w:hAnsi="Times New Roman" w:cs="Times New Roman"/>
          <w:b/>
          <w:sz w:val="24"/>
          <w:szCs w:val="24"/>
        </w:rPr>
      </w:pPr>
    </w:p>
    <w:p w:rsidR="002C3E2A" w:rsidRPr="00143CC8" w:rsidRDefault="002C3E2A">
      <w:pPr>
        <w:rPr>
          <w:rFonts w:ascii="Times New Roman" w:hAnsi="Times New Roman" w:cs="Times New Roman"/>
          <w:b/>
          <w:sz w:val="24"/>
          <w:szCs w:val="24"/>
        </w:rPr>
      </w:pPr>
      <w:r w:rsidRPr="00143CC8">
        <w:rPr>
          <w:rFonts w:ascii="Times New Roman" w:hAnsi="Times New Roman" w:cs="Times New Roman"/>
          <w:b/>
          <w:sz w:val="24"/>
          <w:szCs w:val="24"/>
        </w:rPr>
        <w:t>Keynote</w:t>
      </w:r>
    </w:p>
    <w:p w:rsidR="002C3E2A" w:rsidRDefault="00143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professional development in audit shops addressing personal experiences, best practices observed, auditor training and qualifications.</w:t>
      </w:r>
    </w:p>
    <w:p w:rsidR="00267870" w:rsidRPr="004D02FC" w:rsidRDefault="00267870" w:rsidP="00143C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2FC">
        <w:rPr>
          <w:rFonts w:ascii="Times New Roman" w:hAnsi="Times New Roman" w:cs="Times New Roman"/>
          <w:b/>
          <w:sz w:val="24"/>
          <w:szCs w:val="24"/>
        </w:rPr>
        <w:t>P.M. Session #1</w:t>
      </w:r>
    </w:p>
    <w:p w:rsidR="00267870" w:rsidRPr="004D02FC" w:rsidRDefault="00267870" w:rsidP="00143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2FC">
        <w:rPr>
          <w:rFonts w:ascii="Times New Roman" w:hAnsi="Times New Roman" w:cs="Times New Roman"/>
          <w:b/>
          <w:sz w:val="24"/>
          <w:szCs w:val="24"/>
        </w:rPr>
        <w:t>NYS’s Fiscal Monitoring System</w:t>
      </w:r>
    </w:p>
    <w:p w:rsidR="00142E2E" w:rsidRPr="006415B5" w:rsidRDefault="00142E2E" w:rsidP="0014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5B5">
        <w:rPr>
          <w:rFonts w:ascii="Times New Roman" w:hAnsi="Times New Roman" w:cs="Times New Roman"/>
          <w:color w:val="000000"/>
          <w:sz w:val="24"/>
          <w:szCs w:val="24"/>
        </w:rPr>
        <w:t>Discussion points:</w:t>
      </w:r>
    </w:p>
    <w:p w:rsidR="005C6A18" w:rsidRPr="006415B5" w:rsidRDefault="00142E2E" w:rsidP="0014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415B5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641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6A18" w:rsidRPr="006415B5">
        <w:rPr>
          <w:rFonts w:ascii="Times New Roman" w:hAnsi="Times New Roman" w:cs="Times New Roman"/>
          <w:color w:val="000000"/>
          <w:sz w:val="24"/>
          <w:szCs w:val="24"/>
        </w:rPr>
        <w:t>Why Focus on Fiscal Stress?</w:t>
      </w:r>
    </w:p>
    <w:p w:rsidR="005C6A18" w:rsidRPr="006415B5" w:rsidRDefault="00142E2E" w:rsidP="005C6A18">
      <w:pPr>
        <w:autoSpaceDE w:val="0"/>
        <w:autoSpaceDN w:val="0"/>
        <w:adjustRightInd w:val="0"/>
        <w:spacing w:after="0" w:line="240" w:lineRule="auto"/>
        <w:ind w:left="979"/>
        <w:rPr>
          <w:rFonts w:ascii="Times New Roman" w:hAnsi="Times New Roman" w:cs="Times New Roman"/>
          <w:color w:val="000000"/>
          <w:sz w:val="24"/>
          <w:szCs w:val="24"/>
        </w:rPr>
      </w:pPr>
      <w:r w:rsidRPr="006415B5">
        <w:rPr>
          <w:rFonts w:ascii="Times New Roman" w:hAnsi="Times New Roman" w:cs="Times New Roman"/>
          <w:color w:val="4181C0"/>
          <w:sz w:val="24"/>
          <w:szCs w:val="24"/>
        </w:rPr>
        <w:t>-</w:t>
      </w:r>
      <w:r w:rsidR="005C6A18" w:rsidRPr="006415B5">
        <w:rPr>
          <w:rFonts w:ascii="Times New Roman" w:hAnsi="Times New Roman" w:cs="Times New Roman"/>
          <w:color w:val="000000"/>
          <w:sz w:val="24"/>
          <w:szCs w:val="24"/>
        </w:rPr>
        <w:t>National Challenges for Local Governments</w:t>
      </w:r>
    </w:p>
    <w:p w:rsidR="005C6A18" w:rsidRPr="006415B5" w:rsidRDefault="00142E2E" w:rsidP="005C6A18">
      <w:pPr>
        <w:autoSpaceDE w:val="0"/>
        <w:autoSpaceDN w:val="0"/>
        <w:adjustRightInd w:val="0"/>
        <w:spacing w:after="0" w:line="240" w:lineRule="auto"/>
        <w:ind w:left="979"/>
        <w:rPr>
          <w:rFonts w:ascii="Times New Roman" w:hAnsi="Times New Roman" w:cs="Times New Roman"/>
          <w:color w:val="000000"/>
          <w:sz w:val="24"/>
          <w:szCs w:val="24"/>
        </w:rPr>
      </w:pPr>
      <w:r w:rsidRPr="006415B5">
        <w:rPr>
          <w:rFonts w:ascii="Times New Roman" w:hAnsi="Times New Roman" w:cs="Times New Roman"/>
          <w:color w:val="4181C0"/>
          <w:sz w:val="24"/>
          <w:szCs w:val="24"/>
        </w:rPr>
        <w:t>-</w:t>
      </w:r>
      <w:r w:rsidR="005C6A18" w:rsidRPr="006415B5">
        <w:rPr>
          <w:rFonts w:ascii="Times New Roman" w:hAnsi="Times New Roman" w:cs="Times New Roman"/>
          <w:color w:val="000000"/>
          <w:sz w:val="24"/>
          <w:szCs w:val="24"/>
        </w:rPr>
        <w:t>Fiscal Challenges in New York State</w:t>
      </w:r>
    </w:p>
    <w:p w:rsidR="005C6A18" w:rsidRPr="006415B5" w:rsidRDefault="00142E2E" w:rsidP="0014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5B5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641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6A18" w:rsidRPr="006415B5">
        <w:rPr>
          <w:rFonts w:ascii="Times New Roman" w:hAnsi="Times New Roman" w:cs="Times New Roman"/>
          <w:color w:val="000000"/>
          <w:sz w:val="24"/>
          <w:szCs w:val="24"/>
        </w:rPr>
        <w:t>Fiscal Stress System Basics</w:t>
      </w:r>
    </w:p>
    <w:p w:rsidR="005C6A18" w:rsidRPr="006415B5" w:rsidRDefault="00142E2E" w:rsidP="0014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5B5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641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6A18" w:rsidRPr="006415B5">
        <w:rPr>
          <w:rFonts w:ascii="Times New Roman" w:hAnsi="Times New Roman" w:cs="Times New Roman"/>
          <w:color w:val="000000"/>
          <w:sz w:val="24"/>
          <w:szCs w:val="24"/>
        </w:rPr>
        <w:t>What We Have Learned</w:t>
      </w:r>
    </w:p>
    <w:p w:rsidR="005C6A18" w:rsidRPr="006415B5" w:rsidRDefault="00142E2E" w:rsidP="005C6A18">
      <w:pPr>
        <w:autoSpaceDE w:val="0"/>
        <w:autoSpaceDN w:val="0"/>
        <w:adjustRightInd w:val="0"/>
        <w:spacing w:after="0" w:line="240" w:lineRule="auto"/>
        <w:ind w:left="979"/>
        <w:rPr>
          <w:rFonts w:ascii="Times New Roman" w:hAnsi="Times New Roman" w:cs="Times New Roman"/>
          <w:color w:val="000000"/>
          <w:sz w:val="24"/>
          <w:szCs w:val="24"/>
        </w:rPr>
      </w:pPr>
      <w:r w:rsidRPr="006415B5">
        <w:rPr>
          <w:rFonts w:ascii="Times New Roman" w:hAnsi="Times New Roman" w:cs="Times New Roman"/>
          <w:color w:val="4181C0"/>
          <w:sz w:val="24"/>
          <w:szCs w:val="24"/>
        </w:rPr>
        <w:t>-</w:t>
      </w:r>
      <w:r w:rsidR="005C6A18" w:rsidRPr="006415B5">
        <w:rPr>
          <w:rFonts w:ascii="Times New Roman" w:hAnsi="Times New Roman" w:cs="Times New Roman"/>
          <w:color w:val="000000"/>
          <w:sz w:val="24"/>
          <w:szCs w:val="24"/>
        </w:rPr>
        <w:t>Summary findings, Common Themes</w:t>
      </w:r>
    </w:p>
    <w:p w:rsidR="005C6A18" w:rsidRDefault="00142E2E" w:rsidP="00142E2E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6415B5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641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6A18" w:rsidRPr="006415B5">
        <w:rPr>
          <w:rFonts w:ascii="Times New Roman" w:hAnsi="Times New Roman" w:cs="Times New Roman"/>
          <w:color w:val="000000"/>
          <w:sz w:val="24"/>
          <w:szCs w:val="24"/>
        </w:rPr>
        <w:t>Management Tools &amp; Resources</w:t>
      </w:r>
    </w:p>
    <w:p w:rsidR="004345BF" w:rsidRDefault="004345BF" w:rsidP="00143C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870" w:rsidRPr="004D02FC" w:rsidRDefault="00267870" w:rsidP="00143C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2FC">
        <w:rPr>
          <w:rFonts w:ascii="Times New Roman" w:hAnsi="Times New Roman" w:cs="Times New Roman"/>
          <w:b/>
          <w:sz w:val="24"/>
          <w:szCs w:val="24"/>
        </w:rPr>
        <w:t>P.M. Session #2</w:t>
      </w:r>
    </w:p>
    <w:p w:rsidR="00267870" w:rsidRDefault="004D02FC" w:rsidP="00143C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2FC">
        <w:rPr>
          <w:rFonts w:ascii="Times New Roman" w:hAnsi="Times New Roman" w:cs="Times New Roman"/>
          <w:b/>
          <w:sz w:val="24"/>
          <w:szCs w:val="24"/>
        </w:rPr>
        <w:t>Hurricane Sandy Contracts: Risk Assessment Process</w:t>
      </w:r>
      <w:r w:rsidR="00434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5BF" w:rsidRPr="004345BF">
        <w:rPr>
          <w:rFonts w:ascii="Times New Roman" w:hAnsi="Times New Roman" w:cs="Times New Roman"/>
          <w:sz w:val="24"/>
          <w:szCs w:val="24"/>
        </w:rPr>
        <w:t xml:space="preserve">(will have </w:t>
      </w:r>
      <w:r w:rsidR="004345BF">
        <w:rPr>
          <w:rFonts w:ascii="Times New Roman" w:hAnsi="Times New Roman" w:cs="Times New Roman"/>
          <w:sz w:val="24"/>
          <w:szCs w:val="24"/>
        </w:rPr>
        <w:t xml:space="preserve">brief </w:t>
      </w:r>
      <w:r w:rsidR="004345BF" w:rsidRPr="004345BF">
        <w:rPr>
          <w:rFonts w:ascii="Times New Roman" w:hAnsi="Times New Roman" w:cs="Times New Roman"/>
          <w:sz w:val="24"/>
          <w:szCs w:val="24"/>
        </w:rPr>
        <w:t>next week)</w:t>
      </w:r>
    </w:p>
    <w:p w:rsidR="004345BF" w:rsidRDefault="004345BF" w:rsidP="00143CC8">
      <w:pPr>
        <w:spacing w:after="0"/>
      </w:pPr>
    </w:p>
    <w:sectPr w:rsidR="004345BF" w:rsidSect="00AB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0567"/>
    <w:multiLevelType w:val="hybridMultilevel"/>
    <w:tmpl w:val="A59E2ED6"/>
    <w:lvl w:ilvl="0" w:tplc="842AE4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870"/>
    <w:rsid w:val="000A2100"/>
    <w:rsid w:val="00142E2E"/>
    <w:rsid w:val="00143CC8"/>
    <w:rsid w:val="001742AD"/>
    <w:rsid w:val="001C695F"/>
    <w:rsid w:val="00267870"/>
    <w:rsid w:val="002C3E2A"/>
    <w:rsid w:val="003A39E5"/>
    <w:rsid w:val="004345BF"/>
    <w:rsid w:val="004D02FC"/>
    <w:rsid w:val="005C6A18"/>
    <w:rsid w:val="006415B5"/>
    <w:rsid w:val="0068423F"/>
    <w:rsid w:val="00900D0C"/>
    <w:rsid w:val="00A7394A"/>
    <w:rsid w:val="00AB398E"/>
    <w:rsid w:val="00D0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fpatone</dc:creator>
  <cp:lastModifiedBy>GAO</cp:lastModifiedBy>
  <cp:revision>2</cp:revision>
  <dcterms:created xsi:type="dcterms:W3CDTF">2014-05-16T18:11:00Z</dcterms:created>
  <dcterms:modified xsi:type="dcterms:W3CDTF">2014-05-16T18:11:00Z</dcterms:modified>
</cp:coreProperties>
</file>